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F2F" w:rsidRDefault="00A56F2F" w:rsidP="00A56F2F">
      <w:pPr>
        <w:spacing w:before="100" w:beforeAutospacing="1"/>
        <w:rPr>
          <w:rFonts w:ascii="Verdana" w:hAnsi="Verdana"/>
          <w:b/>
          <w:bCs/>
          <w:color w:val="000000"/>
          <w:sz w:val="36"/>
          <w:szCs w:val="36"/>
        </w:rPr>
      </w:pPr>
      <w:r>
        <w:rPr>
          <w:rFonts w:ascii="Verdana" w:hAnsi="Verdana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147955</wp:posOffset>
            </wp:positionV>
            <wp:extent cx="1602000" cy="1162800"/>
            <wp:effectExtent l="0" t="0" r="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 Stampa 150 anni BLU payoff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000" cy="116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610000" cy="295200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 stamp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000" cy="29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F2F" w:rsidRDefault="00A56F2F" w:rsidP="00A56F2F">
      <w:pPr>
        <w:spacing w:before="100" w:beforeAutospacing="1"/>
      </w:pPr>
      <w:r>
        <w:rPr>
          <w:rFonts w:ascii="Verdana" w:hAnsi="Verdana"/>
          <w:b/>
          <w:bCs/>
          <w:color w:val="000000"/>
          <w:sz w:val="36"/>
          <w:szCs w:val="36"/>
        </w:rPr>
        <w:t>La Stampa. Da 150 anni, il futuro è quotidiano. </w:t>
      </w:r>
      <w:bookmarkStart w:id="0" w:name="_GoBack"/>
      <w:bookmarkEnd w:id="0"/>
    </w:p>
    <w:p w:rsidR="00A56F2F" w:rsidRDefault="00A56F2F" w:rsidP="00A56F2F">
      <w:pPr>
        <w:spacing w:before="100" w:beforeAutospacing="1"/>
      </w:pPr>
      <w:r>
        <w:rPr>
          <w:rFonts w:ascii="Verdana" w:hAnsi="Verdana"/>
        </w:rPr>
        <w:t>Questo è un anno importante per La Stampa e per i suoi lettori perché quest’anno il nostro giornale compie 150 anni. Non sono molti i quotidiani che hanno raggiunto questa età. Un secolo e mezzo di trasformazioni, di eventi, di mutazioni che La Stampa ha vissuto in prima persona per permettere ai suoi lettori di comprendere fatti e notizie, per tentare di capire la Storia attraverso i milioni di storie da raccontare un giorno dopo l’altro.  </w:t>
      </w:r>
    </w:p>
    <w:p w:rsidR="00A56F2F" w:rsidRDefault="00A56F2F" w:rsidP="00A56F2F">
      <w:pPr>
        <w:spacing w:before="100" w:beforeAutospacing="1"/>
      </w:pPr>
      <w:r w:rsidRPr="00A56F2F">
        <w:rPr>
          <w:rFonts w:ascii="Verdana" w:hAnsi="Verdana"/>
        </w:rPr>
        <w:t>Oggi condividiamo con i nostri lettori l'orgoglio per aver segnato un'epoca e il grande desiderio di continuare a scrivere il futuro, raccontando la realtà in modo nuovo. Ora più che mai - in un momento cruciale per l'informazione - La Stampa continuerà ad anticipare tendenze e tecnologie per mantenere saldo e rafforzare il legame con chi la legge, i lettori più affezionati alla carta e quelli che preferiscono i dispositivi digitali. In futuro</w:t>
      </w:r>
      <w:r>
        <w:rPr>
          <w:rFonts w:ascii="Verdana" w:hAnsi="Verdana"/>
          <w:sz w:val="27"/>
          <w:szCs w:val="27"/>
        </w:rPr>
        <w:t> </w:t>
      </w:r>
      <w:r>
        <w:rPr>
          <w:rFonts w:ascii="Verdana" w:hAnsi="Verdana"/>
        </w:rPr>
        <w:t>nuove pagine di giornalismo saranno scritte utilizzando strumenti che oggi ancora non conosciamo, ma l’impegno de La Stampa resterà immutato: essere testimone dei fatti per poterli raccontare e aiutare a capire. E per capire e rivedere questi ultimi 150 anni vi consigliamo di non perdere la straordinaria mostra “La Stampa fotografa un’epoca”, nella Corte Medievale di Palazzo Madama in piazza Castello a Torino, prorogata fino al 26 giugno.  </w:t>
      </w:r>
    </w:p>
    <w:p w:rsidR="005428EE" w:rsidRPr="00A56F2F" w:rsidRDefault="005428EE" w:rsidP="00A56F2F"/>
    <w:sectPr w:rsidR="005428EE" w:rsidRPr="00A56F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2F"/>
    <w:rsid w:val="005428EE"/>
    <w:rsid w:val="00A5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C8F1D-CCFE-42C5-9079-E016015B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6F2F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6F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6F2F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Degola Patrizia</dc:creator>
  <cp:keywords/>
  <dc:description/>
  <cp:lastModifiedBy>Degola Patrizia</cp:lastModifiedBy>
  <cp:revision>1</cp:revision>
  <cp:lastPrinted>2017-05-19T14:11:00Z</cp:lastPrinted>
  <dcterms:created xsi:type="dcterms:W3CDTF">2017-05-19T14:05:00Z</dcterms:created>
  <dcterms:modified xsi:type="dcterms:W3CDTF">2017-05-19T14:13:00Z</dcterms:modified>
</cp:coreProperties>
</file>